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5775.xml.htm"/>
      <w:bookmarkStart w:id="1" w:name="kswkform4_17900257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72,290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144.4718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280,866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145.92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279,666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Issuer to cover taxes associated with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1 represents the average sale price of the shares sold ranging from $144.4716 to $144.4719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3651</Characters>
  <CharactersWithSpaces>4247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